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
        <w:tblW w:w="0" w:type="auto"/>
        <w:tblLook w:val="04A0" w:firstRow="1" w:lastRow="0" w:firstColumn="1" w:lastColumn="0" w:noHBand="0" w:noVBand="1"/>
      </w:tblPr>
      <w:tblGrid>
        <w:gridCol w:w="1163"/>
        <w:gridCol w:w="221"/>
        <w:gridCol w:w="718"/>
        <w:gridCol w:w="887"/>
        <w:gridCol w:w="1013"/>
        <w:gridCol w:w="1317"/>
        <w:gridCol w:w="1143"/>
        <w:gridCol w:w="1195"/>
        <w:gridCol w:w="1259"/>
        <w:gridCol w:w="220"/>
        <w:gridCol w:w="220"/>
        <w:gridCol w:w="220"/>
      </w:tblGrid>
      <w:tr w:rsidR="00F8754F" w:rsidTr="00F8754F">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41" w:type="dxa"/>
            <w:hideMark/>
          </w:tcPr>
          <w:p w:rsidR="00F8754F" w:rsidRDefault="00F8754F">
            <w:pPr>
              <w:rPr>
                <w:rStyle w:val="BookTitle"/>
                <w:sz w:val="28"/>
                <w:szCs w:val="28"/>
              </w:rPr>
            </w:pPr>
            <w:r>
              <w:rPr>
                <w:rStyle w:val="BookTitle"/>
                <w:sz w:val="28"/>
                <w:szCs w:val="28"/>
              </w:rPr>
              <w:t>Physics of a Jumperoo™</w:t>
            </w:r>
          </w:p>
        </w:tc>
        <w:tc>
          <w:tcPr>
            <w:tcW w:w="1241" w:type="dxa"/>
          </w:tcPr>
          <w:p w:rsidR="00F8754F" w:rsidRDefault="00F8754F">
            <w:pPr>
              <w:cnfStyle w:val="100000000000" w:firstRow="1" w:lastRow="0" w:firstColumn="0" w:lastColumn="0" w:oddVBand="0" w:evenVBand="0" w:oddHBand="0" w:evenHBand="0" w:firstRowFirstColumn="0" w:firstRowLastColumn="0" w:lastRowFirstColumn="0" w:lastRowLastColumn="0"/>
              <w:rPr>
                <w:rStyle w:val="BookTitle"/>
                <w:sz w:val="28"/>
                <w:szCs w:val="28"/>
              </w:rPr>
            </w:pPr>
          </w:p>
        </w:tc>
        <w:tc>
          <w:tcPr>
            <w:tcW w:w="1241"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6" w:history="1">
              <w:r w:rsidR="00F8754F">
                <w:rPr>
                  <w:rStyle w:val="Hyperlink"/>
                  <w:b w:val="0"/>
                  <w:bCs w:val="0"/>
                  <w:sz w:val="28"/>
                  <w:szCs w:val="28"/>
                </w:rPr>
                <w:t>Home</w:t>
              </w:r>
            </w:hyperlink>
          </w:p>
        </w:tc>
        <w:tc>
          <w:tcPr>
            <w:tcW w:w="1241"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7" w:history="1">
              <w:r w:rsidR="00F8754F">
                <w:rPr>
                  <w:rStyle w:val="Hyperlink"/>
                  <w:b w:val="0"/>
                  <w:bCs w:val="0"/>
                  <w:sz w:val="28"/>
                  <w:szCs w:val="28"/>
                </w:rPr>
                <w:t>Hooke’s Law</w:t>
              </w:r>
            </w:hyperlink>
          </w:p>
        </w:tc>
        <w:tc>
          <w:tcPr>
            <w:tcW w:w="1241"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8" w:history="1">
              <w:r w:rsidR="00F8754F">
                <w:rPr>
                  <w:rStyle w:val="Hyperlink"/>
                  <w:b w:val="0"/>
                  <w:bCs w:val="0"/>
                  <w:sz w:val="28"/>
                  <w:szCs w:val="28"/>
                </w:rPr>
                <w:t>Newton’s Second Law</w:t>
              </w:r>
            </w:hyperlink>
          </w:p>
        </w:tc>
        <w:tc>
          <w:tcPr>
            <w:tcW w:w="1242"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9" w:history="1">
              <w:r w:rsidR="00F8754F">
                <w:rPr>
                  <w:rStyle w:val="Hyperlink"/>
                  <w:b w:val="0"/>
                  <w:bCs w:val="0"/>
                  <w:sz w:val="28"/>
                  <w:szCs w:val="28"/>
                </w:rPr>
                <w:t>Conservation of Energy</w:t>
              </w:r>
            </w:hyperlink>
          </w:p>
        </w:tc>
        <w:tc>
          <w:tcPr>
            <w:tcW w:w="1241"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Hyperlink"/>
                <w:b w:val="0"/>
                <w:bCs w:val="0"/>
                <w:smallCaps/>
                <w:spacing w:val="5"/>
                <w:sz w:val="28"/>
                <w:szCs w:val="28"/>
              </w:rPr>
            </w:pPr>
            <w:hyperlink r:id="rId10" w:history="1">
              <w:r w:rsidR="00F8754F">
                <w:rPr>
                  <w:rStyle w:val="Hyperlink"/>
                  <w:b w:val="0"/>
                  <w:bCs w:val="0"/>
                  <w:smallCaps/>
                  <w:sz w:val="28"/>
                  <w:szCs w:val="28"/>
                </w:rPr>
                <w:t>Experiment:</w:t>
              </w:r>
            </w:hyperlink>
          </w:p>
          <w:p w:rsidR="00F8754F" w:rsidRDefault="006B4109">
            <w:pPr>
              <w:cnfStyle w:val="100000000000" w:firstRow="1" w:lastRow="0" w:firstColumn="0" w:lastColumn="0" w:oddVBand="0" w:evenVBand="0" w:oddHBand="0" w:evenHBand="0" w:firstRowFirstColumn="0" w:firstRowLastColumn="0" w:lastRowFirstColumn="0" w:lastRowLastColumn="0"/>
              <w:rPr>
                <w:rStyle w:val="BookTitle"/>
              </w:rPr>
            </w:pPr>
            <w:hyperlink r:id="rId11" w:history="1">
              <w:r w:rsidR="00F8754F">
                <w:rPr>
                  <w:rStyle w:val="Hyperlink"/>
                  <w:b w:val="0"/>
                  <w:bCs w:val="0"/>
                  <w:sz w:val="28"/>
                  <w:szCs w:val="28"/>
                </w:rPr>
                <w:t>Theory</w:t>
              </w:r>
            </w:hyperlink>
          </w:p>
        </w:tc>
        <w:tc>
          <w:tcPr>
            <w:tcW w:w="1241"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12" w:history="1">
              <w:r w:rsidR="00F8754F">
                <w:rPr>
                  <w:rStyle w:val="Hyperlink"/>
                  <w:b w:val="0"/>
                  <w:bCs w:val="0"/>
                  <w:sz w:val="28"/>
                  <w:szCs w:val="28"/>
                </w:rPr>
                <w:t>Jumperoo™ Analysis</w:t>
              </w:r>
            </w:hyperlink>
          </w:p>
        </w:tc>
        <w:tc>
          <w:tcPr>
            <w:tcW w:w="1241"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13" w:history="1">
              <w:r w:rsidR="00F8754F">
                <w:rPr>
                  <w:rStyle w:val="Hyperlink"/>
                  <w:b w:val="0"/>
                  <w:bCs w:val="0"/>
                  <w:sz w:val="28"/>
                  <w:szCs w:val="28"/>
                </w:rPr>
                <w:t>Bibliography</w:t>
              </w:r>
            </w:hyperlink>
          </w:p>
        </w:tc>
        <w:tc>
          <w:tcPr>
            <w:tcW w:w="1241" w:type="dxa"/>
          </w:tcPr>
          <w:p w:rsidR="00F8754F" w:rsidRDefault="00F8754F">
            <w:pPr>
              <w:cnfStyle w:val="100000000000" w:firstRow="1" w:lastRow="0" w:firstColumn="0" w:lastColumn="0" w:oddVBand="0" w:evenVBand="0" w:oddHBand="0" w:evenHBand="0" w:firstRowFirstColumn="0" w:firstRowLastColumn="0" w:lastRowFirstColumn="0" w:lastRowLastColumn="0"/>
              <w:rPr>
                <w:rStyle w:val="BookTitle"/>
                <w:sz w:val="28"/>
                <w:szCs w:val="28"/>
              </w:rPr>
            </w:pPr>
          </w:p>
        </w:tc>
        <w:tc>
          <w:tcPr>
            <w:tcW w:w="1241" w:type="dxa"/>
          </w:tcPr>
          <w:p w:rsidR="00F8754F" w:rsidRDefault="00F8754F">
            <w:pPr>
              <w:cnfStyle w:val="100000000000" w:firstRow="1" w:lastRow="0" w:firstColumn="0" w:lastColumn="0" w:oddVBand="0" w:evenVBand="0" w:oddHBand="0" w:evenHBand="0" w:firstRowFirstColumn="0" w:firstRowLastColumn="0" w:lastRowFirstColumn="0" w:lastRowLastColumn="0"/>
              <w:rPr>
                <w:rStyle w:val="BookTitle"/>
                <w:sz w:val="28"/>
                <w:szCs w:val="28"/>
              </w:rPr>
            </w:pPr>
          </w:p>
        </w:tc>
        <w:tc>
          <w:tcPr>
            <w:tcW w:w="1242" w:type="dxa"/>
          </w:tcPr>
          <w:p w:rsidR="00F8754F" w:rsidRDefault="00F8754F">
            <w:pPr>
              <w:cnfStyle w:val="100000000000" w:firstRow="1" w:lastRow="0" w:firstColumn="0" w:lastColumn="0" w:oddVBand="0" w:evenVBand="0" w:oddHBand="0" w:evenHBand="0" w:firstRowFirstColumn="0" w:firstRowLastColumn="0" w:lastRowFirstColumn="0" w:lastRowLastColumn="0"/>
              <w:rPr>
                <w:rStyle w:val="BookTitle"/>
                <w:sz w:val="28"/>
                <w:szCs w:val="28"/>
              </w:rPr>
            </w:pPr>
          </w:p>
        </w:tc>
      </w:tr>
      <w:tr w:rsidR="00F8754F" w:rsidTr="00F8754F">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41" w:type="dxa"/>
            <w:tcBorders>
              <w:top w:val="nil"/>
              <w:bottom w:val="single" w:sz="8" w:space="0" w:color="000000" w:themeColor="text1"/>
            </w:tcBorders>
          </w:tcPr>
          <w:p w:rsidR="00F8754F" w:rsidRDefault="00F8754F">
            <w:pPr>
              <w:rPr>
                <w:rStyle w:val="BookTitle"/>
                <w:sz w:val="28"/>
                <w:szCs w:val="28"/>
              </w:rPr>
            </w:pPr>
          </w:p>
        </w:tc>
        <w:tc>
          <w:tcPr>
            <w:tcW w:w="1241"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241"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241"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241"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242"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241"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241"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241"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241"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241"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242"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r>
    </w:tbl>
    <w:p w:rsidR="00DE6164" w:rsidRDefault="00DE6164" w:rsidP="00C72A2D">
      <w:pPr>
        <w:spacing w:line="360" w:lineRule="auto"/>
        <w:rPr>
          <w:rStyle w:val="BookTitle"/>
        </w:rPr>
      </w:pPr>
    </w:p>
    <w:p w:rsidR="0007769D" w:rsidRPr="00B3173F" w:rsidRDefault="0007769D" w:rsidP="00C72A2D">
      <w:pPr>
        <w:spacing w:line="360" w:lineRule="auto"/>
        <w:rPr>
          <w:rStyle w:val="BookTitle"/>
          <w:sz w:val="28"/>
          <w:szCs w:val="28"/>
        </w:rPr>
      </w:pPr>
      <w:r w:rsidRPr="00B3173F">
        <w:rPr>
          <w:rStyle w:val="BookTitle"/>
          <w:sz w:val="28"/>
          <w:szCs w:val="28"/>
        </w:rPr>
        <w:t>Using Newton’s second law</w:t>
      </w:r>
      <w:r w:rsidR="00AC3486" w:rsidRPr="00B3173F">
        <w:rPr>
          <w:rStyle w:val="BookTitle"/>
          <w:sz w:val="28"/>
          <w:szCs w:val="28"/>
        </w:rPr>
        <w:t>,</w:t>
      </w:r>
      <w:r w:rsidRPr="00B3173F">
        <w:rPr>
          <w:rStyle w:val="BookTitle"/>
          <w:sz w:val="28"/>
          <w:szCs w:val="28"/>
        </w:rPr>
        <w:t xml:space="preserve"> </w:t>
      </w:r>
      <m:oMath>
        <m:r>
          <m:rPr>
            <m:sty m:val="bi"/>
          </m:rPr>
          <w:rPr>
            <w:rStyle w:val="BookTitle"/>
            <w:rFonts w:ascii="Cambria Math" w:hAnsi="Cambria Math"/>
            <w:sz w:val="28"/>
            <w:szCs w:val="28"/>
          </w:rPr>
          <m:t>a</m:t>
        </m:r>
        <m:r>
          <w:rPr>
            <w:rStyle w:val="BookTitle"/>
            <w:rFonts w:ascii="Cambria Math" w:hAnsi="Cambria Math"/>
            <w:sz w:val="28"/>
            <w:szCs w:val="28"/>
          </w:rPr>
          <m:t xml:space="preserve"> = </m:t>
        </m:r>
        <m:r>
          <m:rPr>
            <m:sty m:val="bi"/>
          </m:rPr>
          <w:rPr>
            <w:rStyle w:val="BookTitle"/>
            <w:rFonts w:ascii="Cambria Math" w:hAnsi="Cambria Math"/>
            <w:sz w:val="28"/>
            <w:szCs w:val="28"/>
          </w:rPr>
          <m:t>F</m:t>
        </m:r>
        <m:r>
          <w:rPr>
            <w:rStyle w:val="BookTitle"/>
            <w:rFonts w:ascii="Cambria Math" w:hAnsi="Cambria Math"/>
            <w:sz w:val="28"/>
            <w:szCs w:val="28"/>
          </w:rPr>
          <m:t>/</m:t>
        </m:r>
        <m:r>
          <m:rPr>
            <m:sty m:val="bi"/>
          </m:rPr>
          <w:rPr>
            <w:rStyle w:val="BookTitle"/>
            <w:rFonts w:ascii="Cambria Math" w:hAnsi="Cambria Math"/>
            <w:sz w:val="28"/>
            <w:szCs w:val="28"/>
          </w:rPr>
          <m:t>m</m:t>
        </m:r>
      </m:oMath>
      <w:r w:rsidRPr="00B3173F">
        <w:rPr>
          <w:rStyle w:val="BookTitle"/>
          <w:sz w:val="28"/>
          <w:szCs w:val="28"/>
        </w:rPr>
        <w:t xml:space="preserve">, we can multiply each side by mass in order to achieve this handy formula </w:t>
      </w:r>
      <m:oMath>
        <m:sSub>
          <m:sSubPr>
            <m:ctrlPr>
              <w:rPr>
                <w:rStyle w:val="BookTitle"/>
                <w:rFonts w:ascii="Cambria Math" w:hAnsi="Cambria Math"/>
                <w:b w:val="0"/>
                <w:bCs w:val="0"/>
                <w:sz w:val="28"/>
                <w:szCs w:val="28"/>
              </w:rPr>
            </m:ctrlPr>
          </m:sSubPr>
          <m:e>
            <m:r>
              <w:rPr>
                <w:rStyle w:val="BookTitle"/>
                <w:rFonts w:ascii="Cambria Math" w:hAnsi="Cambria Math"/>
                <w:sz w:val="28"/>
                <w:szCs w:val="28"/>
              </w:rPr>
              <m:t>(F)</m:t>
            </m:r>
          </m:e>
          <m:sub>
            <m:r>
              <w:rPr>
                <w:rStyle w:val="BookTitle"/>
                <w:rFonts w:ascii="Cambria Math" w:hAnsi="Cambria Math"/>
                <w:sz w:val="28"/>
                <w:szCs w:val="28"/>
              </w:rPr>
              <m:t>total</m:t>
            </m:r>
          </m:sub>
        </m:sSub>
        <m:r>
          <w:rPr>
            <w:rStyle w:val="BookTitle"/>
            <w:rFonts w:ascii="Cambria Math" w:hAnsi="Cambria Math"/>
            <w:sz w:val="28"/>
            <w:szCs w:val="28"/>
          </w:rPr>
          <m:t xml:space="preserve">= </m:t>
        </m:r>
        <m:r>
          <m:rPr>
            <m:sty m:val="bi"/>
          </m:rPr>
          <w:rPr>
            <w:rStyle w:val="BookTitle"/>
            <w:rFonts w:ascii="Cambria Math" w:hAnsi="Cambria Math"/>
            <w:sz w:val="28"/>
            <w:szCs w:val="28"/>
          </w:rPr>
          <m:t>ma</m:t>
        </m:r>
        <m:r>
          <w:rPr>
            <w:rStyle w:val="BookTitle"/>
            <w:rFonts w:ascii="Cambria Math" w:hAnsi="Cambria Math"/>
            <w:sz w:val="28"/>
            <w:szCs w:val="28"/>
          </w:rPr>
          <m:t xml:space="preserve">.  </m:t>
        </m:r>
      </m:oMath>
      <w:r w:rsidRPr="00B3173F">
        <w:rPr>
          <w:rStyle w:val="BookTitle"/>
          <w:sz w:val="28"/>
          <w:szCs w:val="28"/>
        </w:rPr>
        <w:t xml:space="preserve">We don’t know the acceleration of the ball or the spring at these points, although they can be found, we are going to relate this experiment in terms of velocity and s-axis. </w:t>
      </w:r>
    </w:p>
    <w:p w:rsidR="0007769D" w:rsidRDefault="0007769D" w:rsidP="00C72A2D">
      <w:pPr>
        <w:spacing w:line="360" w:lineRule="auto"/>
      </w:pPr>
    </w:p>
    <w:p w:rsidR="0007769D" w:rsidRDefault="0007769D" w:rsidP="00C72A2D">
      <w:pPr>
        <w:spacing w:line="360" w:lineRule="auto"/>
      </w:pPr>
      <w:r>
        <w:t xml:space="preserve">By knowing that a rate is measureable, in example kilometers per hour [km/h], we can say that </w:t>
      </w:r>
      <m:oMath>
        <m:f>
          <m:fPr>
            <m:ctrlPr>
              <w:rPr>
                <w:rFonts w:ascii="Cambria Math" w:hAnsi="Cambria Math"/>
                <w:i/>
              </w:rPr>
            </m:ctrlPr>
          </m:fPr>
          <m:num>
            <m:r>
              <w:rPr>
                <w:rFonts w:ascii="Cambria Math" w:hAnsi="Cambria Math"/>
              </w:rPr>
              <m:t>∆s</m:t>
            </m:r>
          </m:num>
          <m:den>
            <m:r>
              <w:rPr>
                <w:rFonts w:ascii="Cambria Math" w:hAnsi="Cambria Math"/>
              </w:rPr>
              <m:t>∆t</m:t>
            </m:r>
          </m:den>
        </m:f>
        <m:r>
          <w:rPr>
            <w:rFonts w:ascii="Cambria Math" w:hAnsi="Cambria Math"/>
          </w:rPr>
          <m:t xml:space="preserve"> = v</m:t>
        </m:r>
      </m:oMath>
      <w:r>
        <w:t>, or velocity of the ball in relation to the spring is the total change in position of the ball (compressed to restored) divided by the time it takes to leave the sprin</w:t>
      </w:r>
      <w:r w:rsidR="009B6C0B">
        <w:t>g (measured as [m]/[s]).  A</w:t>
      </w:r>
      <w:r>
        <w:t>cceleration is measured as the rate of change of the velocity or</w:t>
      </w:r>
      <m:oMath>
        <m:r>
          <w:rPr>
            <w:rFonts w:ascii="Cambria Math" w:hAnsi="Cambria Math"/>
          </w:rPr>
          <m:t xml:space="preserve"> a =</m:t>
        </m:r>
        <m:f>
          <m:fPr>
            <m:ctrlPr>
              <w:rPr>
                <w:rFonts w:ascii="Cambria Math" w:hAnsi="Cambria Math"/>
                <w:i/>
              </w:rPr>
            </m:ctrlPr>
          </m:fPr>
          <m:num>
            <m:r>
              <w:rPr>
                <w:rFonts w:ascii="Cambria Math" w:hAnsi="Cambria Math"/>
              </w:rPr>
              <m:t>∆v</m:t>
            </m:r>
          </m:num>
          <m:den>
            <m:r>
              <w:rPr>
                <w:rFonts w:ascii="Cambria Math" w:hAnsi="Cambria Math"/>
              </w:rPr>
              <m:t>∆t</m:t>
            </m:r>
          </m:den>
        </m:f>
      </m:oMath>
      <w:r>
        <w:t>. Substituti</w:t>
      </w:r>
      <w:r w:rsidR="00CF5BDA">
        <w:t xml:space="preserve">ng this into the </w:t>
      </w:r>
      <w:r w:rsidR="006B4109">
        <w:t xml:space="preserve">equation </w:t>
      </w:r>
      <w:bookmarkStart w:id="0" w:name="_GoBack"/>
      <w:bookmarkEnd w:id="0"/>
      <m:oMath>
        <m:sSub>
          <m:sSubPr>
            <m:ctrlPr>
              <w:rPr>
                <w:rFonts w:ascii="Cambria Math" w:hAnsi="Cambria Math"/>
                <w:i/>
              </w:rPr>
            </m:ctrlPr>
          </m:sSubPr>
          <m:e>
            <m:d>
              <m:dPr>
                <m:ctrlPr>
                  <w:rPr>
                    <w:rFonts w:ascii="Cambria Math" w:hAnsi="Cambria Math"/>
                    <w:i/>
                  </w:rPr>
                </m:ctrlPr>
              </m:dPr>
              <m:e>
                <m:r>
                  <w:rPr>
                    <w:rFonts w:ascii="Cambria Math" w:hAnsi="Cambria Math"/>
                  </w:rPr>
                  <m:t>F</m:t>
                </m:r>
              </m:e>
            </m:d>
          </m:e>
          <m:sub>
            <m:r>
              <w:rPr>
                <w:rFonts w:ascii="Cambria Math" w:hAnsi="Cambria Math"/>
              </w:rPr>
              <m:t>total</m:t>
            </m:r>
          </m:sub>
        </m:sSub>
        <m:r>
          <w:rPr>
            <w:rFonts w:ascii="Cambria Math" w:hAnsi="Cambria Math"/>
          </w:rPr>
          <m:t>=ma</m:t>
        </m:r>
      </m:oMath>
      <w:r w:rsidR="00CF5BDA">
        <w:t xml:space="preserve">, this become </w:t>
      </w:r>
      <m:oMath>
        <m:sSub>
          <m:sSubPr>
            <m:ctrlPr>
              <w:rPr>
                <w:rFonts w:ascii="Cambria Math" w:hAnsi="Cambria Math"/>
                <w:i/>
              </w:rPr>
            </m:ctrlPr>
          </m:sSubPr>
          <m:e>
            <m:r>
              <w:rPr>
                <w:rFonts w:ascii="Cambria Math" w:hAnsi="Cambria Math"/>
              </w:rPr>
              <m:t>(F)</m:t>
            </m:r>
          </m:e>
          <m:sub>
            <m:r>
              <w:rPr>
                <w:rFonts w:ascii="Cambria Math" w:hAnsi="Cambria Math"/>
              </w:rPr>
              <m:t>total</m:t>
            </m:r>
          </m:sub>
        </m:sSub>
        <m:r>
          <w:rPr>
            <w:rFonts w:ascii="Cambria Math" w:hAnsi="Cambria Math"/>
          </w:rPr>
          <m:t>=m</m:t>
        </m:r>
        <m:f>
          <m:fPr>
            <m:ctrlPr>
              <w:rPr>
                <w:rFonts w:ascii="Cambria Math" w:hAnsi="Cambria Math"/>
                <w:i/>
              </w:rPr>
            </m:ctrlPr>
          </m:fPr>
          <m:num>
            <m:r>
              <w:rPr>
                <w:rFonts w:ascii="Cambria Math" w:hAnsi="Cambria Math"/>
              </w:rPr>
              <m:t>∆v</m:t>
            </m:r>
          </m:num>
          <m:den>
            <m:r>
              <w:rPr>
                <w:rFonts w:ascii="Cambria Math" w:hAnsi="Cambria Math"/>
              </w:rPr>
              <m:t>∆t</m:t>
            </m:r>
          </m:den>
        </m:f>
      </m:oMath>
      <w:r>
        <w:t xml:space="preserve">. </w:t>
      </w:r>
    </w:p>
    <w:p w:rsidR="00226669" w:rsidRDefault="00226669" w:rsidP="00226669">
      <w:pPr>
        <w:spacing w:line="360" w:lineRule="auto"/>
        <w:jc w:val="center"/>
        <w:rPr>
          <w:rFonts w:eastAsiaTheme="minorEastAsia"/>
        </w:rPr>
      </w:pPr>
      <w:r>
        <w:rPr>
          <w:noProof/>
        </w:rPr>
        <w:drawing>
          <wp:inline distT="0" distB="0" distL="0" distR="0" wp14:anchorId="5F1AAF40" wp14:editId="1DC20045">
            <wp:extent cx="1711960" cy="2662555"/>
            <wp:effectExtent l="0" t="0" r="2540" b="4445"/>
            <wp:docPr id="1" name="Picture 1" descr="https://encrypted-tbn0.gstatic.com/images?q=tbn:ANd9GcR0IKFnJiKN7K0zZfEaWf2FKuFXWCm2xg3SrG69r1tgXu-M8qp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0IKFnJiKN7K0zZfEaWf2FKuFXWCm2xg3SrG69r1tgXu-M8qpG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960" cy="2662555"/>
                    </a:xfrm>
                    <a:prstGeom prst="rect">
                      <a:avLst/>
                    </a:prstGeom>
                    <a:noFill/>
                    <a:ln>
                      <a:noFill/>
                    </a:ln>
                  </pic:spPr>
                </pic:pic>
              </a:graphicData>
            </a:graphic>
          </wp:inline>
        </w:drawing>
      </w:r>
    </w:p>
    <w:p w:rsidR="00226669" w:rsidRDefault="00226669" w:rsidP="00226669">
      <w:pPr>
        <w:spacing w:line="360" w:lineRule="auto"/>
        <w:jc w:val="center"/>
        <w:rPr>
          <w:rFonts w:eastAsiaTheme="minorEastAsia"/>
        </w:rPr>
      </w:pPr>
      <w:r w:rsidRPr="00093D0A">
        <w:rPr>
          <w:rFonts w:eastAsiaTheme="minorEastAsia"/>
        </w:rPr>
        <w:t>https://encrypted-tbn0.gstatic.com/images?q=tbn:ANd9GcR0IKFnJiKN7K0zZfEaWf2FKuFXWCm2xg3SrG69r1tgXu-M8qpGNA</w:t>
      </w:r>
    </w:p>
    <w:p w:rsidR="00226669" w:rsidRDefault="00226669" w:rsidP="00C72A2D">
      <w:pPr>
        <w:spacing w:line="360" w:lineRule="auto"/>
      </w:pPr>
    </w:p>
    <w:p w:rsidR="0007769D" w:rsidRPr="00CF5BDA" w:rsidRDefault="0007769D" w:rsidP="00C72A2D">
      <w:pPr>
        <w:spacing w:line="360" w:lineRule="auto"/>
        <w:rPr>
          <w:rFonts w:eastAsiaTheme="minorEastAsia"/>
        </w:rPr>
      </w:pPr>
      <w:r>
        <w:t>The position of the spring undergoes some displacement from its natural position when the ball is pushed onto it.  We can establish the arbitrary s – axis as having and orig</w:t>
      </w:r>
      <w:r w:rsidR="005D3332">
        <w:t xml:space="preserve">in starting at the point s. The </w:t>
      </w:r>
      <w:r w:rsidR="00FB5701">
        <w:t>spring displaces to a point at</w:t>
      </w:r>
      <w:r w:rsidR="005D3332">
        <w:t xml:space="preserve"> its natural resting position</w:t>
      </w:r>
      <w:r w:rsidR="00AC3486">
        <w:t xml:space="preserve"> length</w:t>
      </w:r>
      <w:r w:rsidR="005D3332">
        <w:t xml:space="preserve"> s, to a point here</w:t>
      </w:r>
      <w:r w:rsidR="00AC3486">
        <w:t xml:space="preserve"> </w:t>
      </w:r>
      <m:oMath>
        <m:sSub>
          <m:sSubPr>
            <m:ctrlPr>
              <w:rPr>
                <w:rFonts w:ascii="Cambria Math" w:hAnsi="Cambria Math"/>
                <w:i/>
              </w:rPr>
            </m:ctrlPr>
          </m:sSubPr>
          <m:e>
            <m:r>
              <w:rPr>
                <w:rFonts w:ascii="Cambria Math" w:hAnsi="Cambria Math"/>
              </w:rPr>
              <m:t>s</m:t>
            </m:r>
          </m:e>
          <m:sub>
            <m:r>
              <w:rPr>
                <w:rFonts w:ascii="Cambria Math" w:hAnsi="Cambria Math"/>
              </w:rPr>
              <m:t>intial</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oMath>
      <w:r w:rsidR="00CF5BDA">
        <w:t>, and also</w:t>
      </w:r>
      <w:r w:rsidR="005D3332">
        <w:t xml:space="preserve"> to the point of need compression here, </w:t>
      </w:r>
      <w:r w:rsidR="00CF5BDA">
        <w:t xml:space="preserve"> </w:t>
      </w:r>
      <m:oMath>
        <m:sSub>
          <m:sSubPr>
            <m:ctrlPr>
              <w:rPr>
                <w:rFonts w:ascii="Cambria Math" w:hAnsi="Cambria Math"/>
                <w:i/>
              </w:rPr>
            </m:ctrlPr>
          </m:sSubPr>
          <m:e>
            <m:r>
              <w:rPr>
                <w:rFonts w:ascii="Cambria Math" w:hAnsi="Cambria Math"/>
              </w:rPr>
              <m:t>s</m:t>
            </m:r>
          </m:e>
          <m:sub>
            <m:r>
              <w:rPr>
                <w:rFonts w:ascii="Cambria Math" w:hAnsi="Cambria Math"/>
              </w:rPr>
              <m:t>final</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oMath>
      <w:r w:rsidR="00AC3486">
        <w:t>, as being less</w:t>
      </w:r>
      <w:r w:rsidR="00A962DD">
        <w:t xml:space="preserve"> than</w:t>
      </w:r>
      <w:r w:rsidR="00AC3486">
        <w:t xml:space="preserve"> that</w:t>
      </w:r>
      <w:r w:rsidR="00A962DD">
        <w:t xml:space="preserve"> of</w:t>
      </w:r>
      <w:r w:rsidR="00AC3486">
        <w:t xml:space="preserve"> the position of</w:t>
      </w:r>
      <w:r>
        <w:t xml:space="preserve"> s</w:t>
      </w:r>
      <w:r w:rsidR="00CF5BDA">
        <w:t>,</w:t>
      </w:r>
      <w:r w:rsidR="00AC3486">
        <w:t xml:space="preserve"> is now negative due to compression</w:t>
      </w:r>
      <w:r>
        <w:t xml:space="preserve"> </w:t>
      </w:r>
      <w:r w:rsidR="00AC3486">
        <w:t>(s</w:t>
      </w:r>
      <w:r>
        <w:t>ee wha</w:t>
      </w:r>
      <w:r w:rsidR="00AC3486">
        <w:t>t I mean about arbitrary s-axis)</w:t>
      </w:r>
      <w:r>
        <w:t xml:space="preserve"> and</w:t>
      </w:r>
      <w:r w:rsidR="005D3332">
        <w:t xml:space="preserve"> so</w:t>
      </w:r>
      <w:r>
        <w:t xml:space="preserve"> </w:t>
      </w:r>
      <m:oMath>
        <m:r>
          <w:rPr>
            <w:rFonts w:ascii="Cambria Math" w:hAnsi="Cambria Math"/>
          </w:rPr>
          <m:t xml:space="preserve"> ∆s =-</m:t>
        </m:r>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oMath>
    </w:p>
    <w:p w:rsidR="0007769D" w:rsidRDefault="0007769D" w:rsidP="00C72A2D">
      <w:pPr>
        <w:spacing w:line="360" w:lineRule="auto"/>
      </w:pPr>
    </w:p>
    <w:p w:rsidR="0007769D" w:rsidRDefault="0007769D" w:rsidP="00C72A2D">
      <w:pPr>
        <w:spacing w:line="360" w:lineRule="auto"/>
      </w:pPr>
      <w:r>
        <w:t>The velocity at the point tha</w:t>
      </w:r>
      <w:r w:rsidR="00AC3486">
        <w:t xml:space="preserve">t the spring is compressed to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 xml:space="preserve"> is when the velocity is at a minimum</w:t>
      </w:r>
      <w:r w:rsidR="00AC3486">
        <w:t>,</w:t>
      </w:r>
      <w:r>
        <w:t xml:space="preserve"> </w:t>
      </w:r>
      <m:oMath>
        <m:sSub>
          <m:sSubPr>
            <m:ctrlPr>
              <w:rPr>
                <w:rFonts w:ascii="Cambria Math" w:hAnsi="Cambria Math"/>
                <w:i/>
              </w:rPr>
            </m:ctrlPr>
          </m:sSubPr>
          <m:e>
            <m:r>
              <w:rPr>
                <w:rFonts w:ascii="Cambria Math" w:hAnsi="Cambria Math"/>
              </w:rPr>
              <m:t>v</m:t>
            </m:r>
          </m:e>
          <m:sub>
            <m:r>
              <w:rPr>
                <w:rFonts w:ascii="Cambria Math" w:hAnsi="Cambria Math"/>
              </w:rPr>
              <m:t>intial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 xml:space="preserve"> = 0 m/s</m:t>
        </m:r>
      </m:oMath>
      <w:r w:rsidR="0042166C">
        <w:t xml:space="preserve">. The velocity at the point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when the ball leaves the spring is at is maxim</w:t>
      </w:r>
      <w:r w:rsidR="00AC3486">
        <w:t xml:space="preserve">um so we will call this </w:t>
      </w:r>
      <w:r w:rsidR="0042166C">
        <w:rPr>
          <w:rFonts w:eastAsiaTheme="minorEastAsia"/>
        </w:rPr>
        <w:t xml:space="preserve">velocity, </w:t>
      </w:r>
      <m:oMath>
        <m:sSub>
          <m:sSubPr>
            <m:ctrlPr>
              <w:rPr>
                <w:rFonts w:ascii="Cambria Math" w:hAnsi="Cambria Math"/>
                <w:i/>
              </w:rPr>
            </m:ctrlPr>
          </m:sSubPr>
          <m:e>
            <m:r>
              <w:rPr>
                <w:rFonts w:ascii="Cambria Math" w:hAnsi="Cambria Math"/>
              </w:rPr>
              <m:t>v</m:t>
            </m:r>
          </m:e>
          <m:sub>
            <m:r>
              <w:rPr>
                <w:rFonts w:ascii="Cambria Math" w:hAnsi="Cambria Math"/>
              </w:rPr>
              <m:t>final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oMath>
      <w:r w:rsidR="00A962DD">
        <w:t>. With these values</w:t>
      </w:r>
      <w:r>
        <w:t xml:space="preserve"> </w:t>
      </w:r>
      <m:oMath>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r>
          <w:rPr>
            <w:rFonts w:ascii="Cambria Math" w:eastAsiaTheme="minorEastAsia" w:hAnsi="Cambria Math"/>
          </w:rPr>
          <m:t xml:space="preserve">-0 </m:t>
        </m:r>
        <m:f>
          <m:fPr>
            <m:type m:val="lin"/>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r>
        <w:t>. Any time that</w:t>
      </w:r>
      <w:r w:rsidR="00A962DD">
        <w:t xml:space="preserve"> we will look at will be </w:t>
      </w:r>
      <w:r>
        <w:t>from the point the spring is released until it is restored and this will b</w:t>
      </w:r>
      <w:r w:rsidR="00A962DD">
        <w:t xml:space="preserve">e from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=0s</m:t>
        </m:r>
      </m:oMath>
      <w:r w:rsidR="00A962DD">
        <w:rPr>
          <w:rFonts w:eastAsiaTheme="minorEastAsia"/>
        </w:rPr>
        <w:t xml:space="preserve"> </w:t>
      </w:r>
      <w:r w:rsidR="00D8683E">
        <w:rPr>
          <w:rFonts w:eastAsiaTheme="minorEastAsia"/>
        </w:rPr>
        <w:t xml:space="preserve">until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final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oMath>
      <w:r w:rsidR="00A962DD">
        <w:rPr>
          <w:rFonts w:eastAsiaTheme="minorEastAsia"/>
        </w:rPr>
        <w:t>, and then</w:t>
      </w:r>
      <w:r w:rsidR="00A962DD">
        <w:t xml:space="preserve"> </w:t>
      </w:r>
      <m:oMath>
        <m:r>
          <w:rPr>
            <w:rFonts w:ascii="Cambria Math" w:hAnsi="Cambria Math"/>
          </w:rPr>
          <m:t>∆t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r>
          <w:rPr>
            <w:rFonts w:ascii="Cambria Math" w:eastAsiaTheme="minorEastAsia" w:hAnsi="Cambria Math"/>
          </w:rPr>
          <m:t>-0 s=</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oMath>
      <w:r>
        <w:t xml:space="preserve"> measured in se</w:t>
      </w:r>
      <w:r w:rsidR="00A962DD">
        <w:t xml:space="preserve">conds [s]. </w:t>
      </w:r>
    </w:p>
    <w:p w:rsidR="00403347" w:rsidRDefault="00403347" w:rsidP="00C72A2D">
      <w:pPr>
        <w:spacing w:line="360" w:lineRule="auto"/>
      </w:pPr>
    </w:p>
    <w:p w:rsidR="0007769D" w:rsidRPr="00403347" w:rsidRDefault="00865E60" w:rsidP="00C72A2D">
      <w:pPr>
        <w:spacing w:line="360" w:lineRule="auto"/>
        <w:jc w:val="both"/>
      </w:pPr>
      <w:r>
        <w:t xml:space="preserve">Using these </w:t>
      </w:r>
      <w:r w:rsidR="0007769D">
        <w:t>relationships mass,</w:t>
      </w:r>
      <w:r w:rsidR="00403347">
        <w:t xml:space="preserve"> and</w:t>
      </w:r>
      <w:r w:rsidR="0007769D">
        <w:t xml:space="preserve"> </w:t>
      </w:r>
      <m:oMath>
        <m:r>
          <w:rPr>
            <w:rFonts w:ascii="Cambria Math" w:hAnsi="Cambria Math"/>
          </w:rPr>
          <m:t xml:space="preserve">m = </m:t>
        </m:r>
        <m:sSub>
          <m:sSubPr>
            <m:ctrlPr>
              <w:rPr>
                <w:rFonts w:ascii="Cambria Math" w:hAnsi="Cambria Math"/>
                <w:i/>
              </w:rPr>
            </m:ctrlPr>
          </m:sSubPr>
          <m:e>
            <m:r>
              <w:rPr>
                <w:rFonts w:ascii="Cambria Math" w:hAnsi="Cambria Math"/>
              </w:rPr>
              <m:t>m</m:t>
            </m:r>
          </m:e>
          <m:sub>
            <m:r>
              <w:rPr>
                <w:rFonts w:ascii="Cambria Math" w:hAnsi="Cambria Math"/>
              </w:rPr>
              <m:t>total</m:t>
            </m:r>
          </m:sub>
        </m:sSub>
      </m:oMath>
      <w:r w:rsidR="0007769D">
        <w:t xml:space="preserve"> </w:t>
      </w:r>
      <w:r w:rsidR="00C72A2D">
        <w:t xml:space="preserve">[kg]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00C72A2D">
        <w:t xml:space="preserve"> [</w:t>
      </w:r>
      <w:r w:rsidR="00403347">
        <w:t>s], we can state this</w:t>
      </w:r>
      <w:r>
        <w:t>,</w:t>
      </w:r>
      <w:r w:rsidR="00403347">
        <w:t xml:space="preserve"> </w:t>
      </w:r>
      <m:oMath>
        <m:r>
          <w:rPr>
            <w:rFonts w:ascii="Cambria Math" w:hAnsi="Cambria Math"/>
          </w:rPr>
          <m:t>m</m:t>
        </m:r>
        <m:f>
          <m:fPr>
            <m:type m:val="skw"/>
            <m:ctrlPr>
              <w:rPr>
                <w:rFonts w:ascii="Cambria Math" w:hAnsi="Cambria Math"/>
                <w:i/>
              </w:rPr>
            </m:ctrlPr>
          </m:fPr>
          <m:num>
            <m:r>
              <w:rPr>
                <w:rFonts w:ascii="Cambria Math" w:hAnsi="Cambria Math"/>
              </w:rPr>
              <m:t>∆v</m:t>
            </m:r>
          </m:num>
          <m:den>
            <m:r>
              <w:rPr>
                <w:rFonts w:ascii="Cambria Math" w:hAnsi="Cambria Math"/>
              </w:rPr>
              <m:t>∆t</m:t>
            </m:r>
          </m:den>
        </m:f>
        <m:r>
          <w:rPr>
            <w:rFonts w:ascii="Cambria Math" w:hAnsi="Cambria Math"/>
          </w:rPr>
          <m:t xml:space="preserve"> = -k∆s</m:t>
        </m:r>
      </m:oMath>
      <w:r w:rsidR="0007769D">
        <w:t xml:space="preserve">, so </w:t>
      </w:r>
      <m:oMath>
        <m:sSub>
          <m:sSubPr>
            <m:ctrlPr>
              <w:rPr>
                <w:rFonts w:ascii="Cambria Math" w:hAnsi="Cambria Math"/>
                <w:i/>
              </w:rPr>
            </m:ctrlPr>
          </m:sSubPr>
          <m:e>
            <m:r>
              <w:rPr>
                <w:rFonts w:ascii="Cambria Math" w:hAnsi="Cambria Math"/>
              </w:rPr>
              <m:t>m</m:t>
            </m:r>
          </m:e>
          <m:sub>
            <m:r>
              <w:rPr>
                <w:rFonts w:ascii="Cambria Math" w:hAnsi="Cambria Math"/>
              </w:rPr>
              <m:t>total</m:t>
            </m:r>
          </m:sub>
        </m:sSub>
        <m:r>
          <w:rPr>
            <w:rFonts w:ascii="Cambria Math" w:hAnsi="Cambria Math"/>
          </w:rPr>
          <m:t xml:space="preserve"> [kg]*</m:t>
        </m:r>
        <m:f>
          <m:fPr>
            <m:type m:val="lin"/>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s</m:t>
                    </m:r>
                  </m:den>
                </m:f>
              </m:e>
            </m:d>
          </m:num>
          <m:den>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s</m:t>
                </m:r>
              </m:e>
            </m:d>
          </m:den>
        </m:f>
        <m:r>
          <w:rPr>
            <w:rFonts w:ascii="Cambria Math" w:hAnsi="Cambria Math"/>
          </w:rPr>
          <m:t xml:space="preserve"> = -k[N/m]*(-</m:t>
        </m:r>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m:t>
        </m:r>
      </m:oMath>
      <w:r w:rsidR="005D3332">
        <w:t xml:space="preserve">, and [N] = [N]. Now it is east see that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spring</m:t>
                </m:r>
              </m:sub>
            </m:sSub>
            <m:r>
              <w:rPr>
                <w:rFonts w:ascii="Cambria Math" w:hAnsi="Cambria Math"/>
              </w:rPr>
              <m:t>)</m:t>
            </m:r>
          </m:e>
          <m:sub>
            <m:r>
              <w:rPr>
                <w:rFonts w:ascii="Cambria Math" w:hAnsi="Cambria Math"/>
              </w:rPr>
              <m:t>s-axis</m:t>
            </m:r>
          </m:sub>
        </m:sSub>
        <m:r>
          <w:rPr>
            <w:rFonts w:ascii="Cambria Math" w:hAnsi="Cambria Math"/>
          </w:rPr>
          <m:t>=m</m:t>
        </m:r>
        <m:sSub>
          <m:sSubPr>
            <m:ctrlPr>
              <w:rPr>
                <w:rFonts w:ascii="Cambria Math" w:hAnsi="Cambria Math"/>
                <w:i/>
              </w:rPr>
            </m:ctrlPr>
          </m:sSubPr>
          <m:e>
            <m:r>
              <w:rPr>
                <w:rFonts w:ascii="Cambria Math" w:hAnsi="Cambria Math"/>
              </w:rPr>
              <m:t>a</m:t>
            </m:r>
          </m:e>
          <m:sub>
            <m:r>
              <w:rPr>
                <w:rFonts w:ascii="Cambria Math" w:hAnsi="Cambria Math"/>
              </w:rPr>
              <m:t>f</m:t>
            </m:r>
          </m:sub>
        </m:sSub>
        <m:r>
          <w:rPr>
            <w:rFonts w:ascii="Cambria Math" w:hAnsi="Cambria Math"/>
          </w:rPr>
          <m:t>=-k</m:t>
        </m:r>
        <m:d>
          <m:dPr>
            <m:ctrlPr>
              <w:rPr>
                <w:rFonts w:ascii="Cambria Math" w:hAnsi="Cambria Math"/>
                <w:i/>
              </w:rPr>
            </m:ctrlPr>
          </m:dPr>
          <m:e>
            <m:r>
              <w:rPr>
                <w:rFonts w:ascii="Cambria Math" w:hAnsi="Cambria Math"/>
              </w:rPr>
              <m:t>∆s</m:t>
            </m:r>
          </m:e>
        </m:d>
      </m:oMath>
      <w:r w:rsidR="0007769D">
        <w:t>.</w:t>
      </w:r>
    </w:p>
    <w:p w:rsidR="0007769D" w:rsidRDefault="0007769D" w:rsidP="00C72A2D">
      <w:pPr>
        <w:spacing w:line="360" w:lineRule="auto"/>
        <w:jc w:val="both"/>
      </w:pPr>
    </w:p>
    <w:p w:rsidR="0007769D" w:rsidRDefault="00F17F01" w:rsidP="00C72A2D">
      <w:pPr>
        <w:spacing w:line="360" w:lineRule="auto"/>
        <w:jc w:val="both"/>
      </w:pPr>
      <w:r>
        <w:t>This</w:t>
      </w:r>
      <w:r w:rsidR="0007769D">
        <w:t xml:space="preserve"> analysis shows that the Force that spring used in launching the ball is equal to the Force that the spring had due to the change in position</w:t>
      </w:r>
      <w:r w:rsidR="00611F48">
        <w:t xml:space="preserve"> of the s-axis</w:t>
      </w:r>
      <w:r w:rsidR="0007769D">
        <w:t xml:space="preserve">. It also shows that the force of the spring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m:t>
            </m:r>
          </m:e>
          <m:sub>
            <m:r>
              <w:rPr>
                <w:rFonts w:ascii="Cambria Math" w:hAnsi="Cambria Math"/>
              </w:rPr>
              <m:t>s</m:t>
            </m:r>
          </m:sub>
        </m:sSub>
      </m:oMath>
      <w:r w:rsidR="0007769D">
        <w:t xml:space="preserve"> is the opposite in direction than change in position ∆s, denoted by its sign convention. </w:t>
      </w:r>
    </w:p>
    <w:p w:rsidR="00704399" w:rsidRDefault="00704399" w:rsidP="00C72A2D">
      <w:pPr>
        <w:spacing w:line="360" w:lineRule="auto"/>
        <w:jc w:val="both"/>
      </w:pPr>
    </w:p>
    <w:p w:rsidR="0007769D" w:rsidRDefault="002D429D" w:rsidP="00C72A2D">
      <w:pPr>
        <w:spacing w:line="360" w:lineRule="auto"/>
        <w:jc w:val="both"/>
      </w:pPr>
      <w:r>
        <w:t>Is Energy conserved?</w:t>
      </w:r>
    </w:p>
    <w:p w:rsidR="00F8754F" w:rsidRDefault="00F8754F" w:rsidP="00C72A2D">
      <w:pPr>
        <w:spacing w:line="360" w:lineRule="auto"/>
        <w:jc w:val="both"/>
      </w:pPr>
    </w:p>
    <w:tbl>
      <w:tblPr>
        <w:tblStyle w:val="LightShading"/>
        <w:tblW w:w="0" w:type="auto"/>
        <w:tblLook w:val="04A0" w:firstRow="1" w:lastRow="0" w:firstColumn="1" w:lastColumn="0" w:noHBand="0" w:noVBand="1"/>
      </w:tblPr>
      <w:tblGrid>
        <w:gridCol w:w="220"/>
        <w:gridCol w:w="220"/>
        <w:gridCol w:w="746"/>
        <w:gridCol w:w="923"/>
        <w:gridCol w:w="1057"/>
        <w:gridCol w:w="1377"/>
        <w:gridCol w:w="1194"/>
        <w:gridCol w:w="1248"/>
        <w:gridCol w:w="1316"/>
        <w:gridCol w:w="221"/>
        <w:gridCol w:w="221"/>
        <w:gridCol w:w="833"/>
      </w:tblGrid>
      <w:tr w:rsidR="00F8754F" w:rsidTr="00F8754F">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462" w:type="dxa"/>
          </w:tcPr>
          <w:p w:rsidR="00F8754F" w:rsidRDefault="00F8754F">
            <w:pPr>
              <w:rPr>
                <w:rStyle w:val="BookTitle"/>
                <w:sz w:val="28"/>
                <w:szCs w:val="28"/>
              </w:rPr>
            </w:pPr>
          </w:p>
        </w:tc>
        <w:tc>
          <w:tcPr>
            <w:tcW w:w="1462" w:type="dxa"/>
          </w:tcPr>
          <w:p w:rsidR="00F8754F" w:rsidRDefault="00F8754F">
            <w:pPr>
              <w:cnfStyle w:val="100000000000" w:firstRow="1" w:lastRow="0" w:firstColumn="0" w:lastColumn="0" w:oddVBand="0" w:evenVBand="0" w:oddHBand="0" w:evenHBand="0" w:firstRowFirstColumn="0" w:firstRowLastColumn="0" w:lastRowFirstColumn="0" w:lastRowLastColumn="0"/>
              <w:rPr>
                <w:rStyle w:val="BookTitle"/>
                <w:sz w:val="28"/>
                <w:szCs w:val="28"/>
              </w:rPr>
            </w:pPr>
          </w:p>
        </w:tc>
        <w:tc>
          <w:tcPr>
            <w:tcW w:w="1463"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15" w:history="1">
              <w:r w:rsidR="00F8754F">
                <w:rPr>
                  <w:rStyle w:val="Hyperlink"/>
                  <w:b w:val="0"/>
                  <w:bCs w:val="0"/>
                  <w:sz w:val="28"/>
                  <w:szCs w:val="28"/>
                </w:rPr>
                <w:t>Home</w:t>
              </w:r>
            </w:hyperlink>
          </w:p>
        </w:tc>
        <w:tc>
          <w:tcPr>
            <w:tcW w:w="1462"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16" w:history="1">
              <w:r w:rsidR="00F8754F">
                <w:rPr>
                  <w:rStyle w:val="Hyperlink"/>
                  <w:b w:val="0"/>
                  <w:bCs w:val="0"/>
                  <w:sz w:val="28"/>
                  <w:szCs w:val="28"/>
                </w:rPr>
                <w:t>Hooke’s Law</w:t>
              </w:r>
            </w:hyperlink>
          </w:p>
        </w:tc>
        <w:tc>
          <w:tcPr>
            <w:tcW w:w="1463"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17" w:history="1">
              <w:r w:rsidR="00F8754F">
                <w:rPr>
                  <w:rStyle w:val="Hyperlink"/>
                  <w:b w:val="0"/>
                  <w:bCs w:val="0"/>
                  <w:sz w:val="28"/>
                  <w:szCs w:val="28"/>
                </w:rPr>
                <w:t>Newton’s Second Law</w:t>
              </w:r>
            </w:hyperlink>
          </w:p>
        </w:tc>
        <w:tc>
          <w:tcPr>
            <w:tcW w:w="1462"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18" w:history="1">
              <w:r w:rsidR="00F8754F">
                <w:rPr>
                  <w:rStyle w:val="Hyperlink"/>
                  <w:b w:val="0"/>
                  <w:bCs w:val="0"/>
                  <w:sz w:val="28"/>
                  <w:szCs w:val="28"/>
                </w:rPr>
                <w:t>Conservation of Ene</w:t>
              </w:r>
              <w:r w:rsidR="00F8754F">
                <w:rPr>
                  <w:rStyle w:val="Hyperlink"/>
                  <w:b w:val="0"/>
                  <w:bCs w:val="0"/>
                  <w:sz w:val="28"/>
                  <w:szCs w:val="28"/>
                </w:rPr>
                <w:t>rgy</w:t>
              </w:r>
            </w:hyperlink>
          </w:p>
        </w:tc>
        <w:tc>
          <w:tcPr>
            <w:tcW w:w="1462"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Hyperlink"/>
                <w:b w:val="0"/>
                <w:bCs w:val="0"/>
                <w:smallCaps/>
                <w:spacing w:val="5"/>
                <w:sz w:val="28"/>
                <w:szCs w:val="28"/>
              </w:rPr>
            </w:pPr>
            <w:hyperlink r:id="rId19" w:history="1">
              <w:r w:rsidR="00F8754F">
                <w:rPr>
                  <w:rStyle w:val="Hyperlink"/>
                  <w:b w:val="0"/>
                  <w:bCs w:val="0"/>
                  <w:smallCaps/>
                  <w:sz w:val="28"/>
                  <w:szCs w:val="28"/>
                </w:rPr>
                <w:t>Experiment:</w:t>
              </w:r>
            </w:hyperlink>
          </w:p>
          <w:p w:rsidR="00F8754F" w:rsidRDefault="006B4109">
            <w:pPr>
              <w:cnfStyle w:val="100000000000" w:firstRow="1" w:lastRow="0" w:firstColumn="0" w:lastColumn="0" w:oddVBand="0" w:evenVBand="0" w:oddHBand="0" w:evenHBand="0" w:firstRowFirstColumn="0" w:firstRowLastColumn="0" w:lastRowFirstColumn="0" w:lastRowLastColumn="0"/>
              <w:rPr>
                <w:rStyle w:val="BookTitle"/>
              </w:rPr>
            </w:pPr>
            <w:hyperlink r:id="rId20" w:history="1">
              <w:r w:rsidR="00F8754F">
                <w:rPr>
                  <w:rStyle w:val="Hyperlink"/>
                  <w:b w:val="0"/>
                  <w:bCs w:val="0"/>
                  <w:sz w:val="28"/>
                  <w:szCs w:val="28"/>
                </w:rPr>
                <w:t>Theory</w:t>
              </w:r>
            </w:hyperlink>
          </w:p>
        </w:tc>
        <w:tc>
          <w:tcPr>
            <w:tcW w:w="1463"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21" w:history="1">
              <w:r w:rsidR="00F8754F">
                <w:rPr>
                  <w:rStyle w:val="Hyperlink"/>
                  <w:b w:val="0"/>
                  <w:bCs w:val="0"/>
                  <w:sz w:val="28"/>
                  <w:szCs w:val="28"/>
                </w:rPr>
                <w:t>Jumperoo™ Analysis</w:t>
              </w:r>
            </w:hyperlink>
          </w:p>
        </w:tc>
        <w:tc>
          <w:tcPr>
            <w:tcW w:w="1462" w:type="dxa"/>
            <w:hideMark/>
          </w:tcPr>
          <w:p w:rsidR="00F8754F" w:rsidRDefault="006B4109">
            <w:pPr>
              <w:cnfStyle w:val="100000000000" w:firstRow="1" w:lastRow="0" w:firstColumn="0" w:lastColumn="0" w:oddVBand="0" w:evenVBand="0" w:oddHBand="0" w:evenHBand="0" w:firstRowFirstColumn="0" w:firstRowLastColumn="0" w:lastRowFirstColumn="0" w:lastRowLastColumn="0"/>
              <w:rPr>
                <w:rStyle w:val="BookTitle"/>
                <w:sz w:val="28"/>
                <w:szCs w:val="28"/>
              </w:rPr>
            </w:pPr>
            <w:hyperlink r:id="rId22" w:history="1">
              <w:r w:rsidR="00F8754F">
                <w:rPr>
                  <w:rStyle w:val="Hyperlink"/>
                  <w:b w:val="0"/>
                  <w:bCs w:val="0"/>
                  <w:sz w:val="28"/>
                  <w:szCs w:val="28"/>
                </w:rPr>
                <w:t>Bibliography</w:t>
              </w:r>
            </w:hyperlink>
          </w:p>
        </w:tc>
        <w:tc>
          <w:tcPr>
            <w:tcW w:w="1463" w:type="dxa"/>
          </w:tcPr>
          <w:p w:rsidR="00F8754F" w:rsidRDefault="00F8754F">
            <w:pPr>
              <w:cnfStyle w:val="100000000000" w:firstRow="1" w:lastRow="0" w:firstColumn="0" w:lastColumn="0" w:oddVBand="0" w:evenVBand="0" w:oddHBand="0" w:evenHBand="0" w:firstRowFirstColumn="0" w:firstRowLastColumn="0" w:lastRowFirstColumn="0" w:lastRowLastColumn="0"/>
              <w:rPr>
                <w:rStyle w:val="BookTitle"/>
                <w:sz w:val="28"/>
                <w:szCs w:val="28"/>
              </w:rPr>
            </w:pPr>
          </w:p>
        </w:tc>
        <w:tc>
          <w:tcPr>
            <w:tcW w:w="1462" w:type="dxa"/>
          </w:tcPr>
          <w:p w:rsidR="00F8754F" w:rsidRDefault="00F8754F">
            <w:pPr>
              <w:cnfStyle w:val="100000000000" w:firstRow="1" w:lastRow="0" w:firstColumn="0" w:lastColumn="0" w:oddVBand="0" w:evenVBand="0" w:oddHBand="0" w:evenHBand="0" w:firstRowFirstColumn="0" w:firstRowLastColumn="0" w:lastRowFirstColumn="0" w:lastRowLastColumn="0"/>
              <w:rPr>
                <w:rStyle w:val="BookTitle"/>
                <w:sz w:val="28"/>
                <w:szCs w:val="28"/>
              </w:rPr>
            </w:pPr>
          </w:p>
        </w:tc>
        <w:tc>
          <w:tcPr>
            <w:tcW w:w="1463" w:type="dxa"/>
            <w:hideMark/>
          </w:tcPr>
          <w:p w:rsidR="00F8754F" w:rsidRDefault="00F8754F">
            <w:pPr>
              <w:cnfStyle w:val="100000000000" w:firstRow="1" w:lastRow="0" w:firstColumn="0" w:lastColumn="0" w:oddVBand="0" w:evenVBand="0" w:oddHBand="0" w:evenHBand="0" w:firstRowFirstColumn="0" w:firstRowLastColumn="0" w:lastRowFirstColumn="0" w:lastRowLastColumn="0"/>
              <w:rPr>
                <w:rStyle w:val="BookTitle"/>
                <w:sz w:val="28"/>
                <w:szCs w:val="28"/>
              </w:rPr>
            </w:pPr>
            <w:r>
              <w:rPr>
                <w:rStyle w:val="BookTitle"/>
                <w:sz w:val="28"/>
                <w:szCs w:val="28"/>
              </w:rPr>
              <w:t>UAF Physics 211X</w:t>
            </w:r>
          </w:p>
        </w:tc>
      </w:tr>
      <w:tr w:rsidR="00F8754F" w:rsidTr="00F8754F">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462" w:type="dxa"/>
            <w:tcBorders>
              <w:top w:val="nil"/>
              <w:bottom w:val="single" w:sz="8" w:space="0" w:color="000000" w:themeColor="text1"/>
            </w:tcBorders>
          </w:tcPr>
          <w:p w:rsidR="00F8754F" w:rsidRDefault="00F8754F">
            <w:pPr>
              <w:rPr>
                <w:rStyle w:val="BookTitle"/>
                <w:sz w:val="28"/>
                <w:szCs w:val="28"/>
              </w:rPr>
            </w:pPr>
          </w:p>
        </w:tc>
        <w:tc>
          <w:tcPr>
            <w:tcW w:w="1462"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463"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462"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463"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462"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462"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463"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462"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463"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462"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c>
          <w:tcPr>
            <w:tcW w:w="1463" w:type="dxa"/>
            <w:tcBorders>
              <w:top w:val="nil"/>
              <w:bottom w:val="single" w:sz="8" w:space="0" w:color="000000" w:themeColor="text1"/>
            </w:tcBorders>
          </w:tcPr>
          <w:p w:rsidR="00F8754F" w:rsidRDefault="00F8754F">
            <w:pPr>
              <w:cnfStyle w:val="000000100000" w:firstRow="0" w:lastRow="0" w:firstColumn="0" w:lastColumn="0" w:oddVBand="0" w:evenVBand="0" w:oddHBand="1" w:evenHBand="0" w:firstRowFirstColumn="0" w:firstRowLastColumn="0" w:lastRowFirstColumn="0" w:lastRowLastColumn="0"/>
              <w:rPr>
                <w:rStyle w:val="BookTitle"/>
                <w:sz w:val="28"/>
                <w:szCs w:val="28"/>
              </w:rPr>
            </w:pPr>
          </w:p>
        </w:tc>
      </w:tr>
    </w:tbl>
    <w:p w:rsidR="00DE6164" w:rsidRDefault="00DE6164" w:rsidP="00C72A2D">
      <w:pPr>
        <w:spacing w:line="360" w:lineRule="auto"/>
        <w:jc w:val="both"/>
      </w:pPr>
    </w:p>
    <w:p w:rsidR="0007769D" w:rsidRDefault="0007769D" w:rsidP="0007769D">
      <w:pPr>
        <w:jc w:val="both"/>
      </w:pPr>
    </w:p>
    <w:p w:rsidR="00E87AC6" w:rsidRDefault="006B4109"/>
    <w:sectPr w:rsidR="00E87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9D"/>
    <w:rsid w:val="0007769D"/>
    <w:rsid w:val="00226669"/>
    <w:rsid w:val="002D429D"/>
    <w:rsid w:val="0034495D"/>
    <w:rsid w:val="00403347"/>
    <w:rsid w:val="0042166C"/>
    <w:rsid w:val="004A2C2B"/>
    <w:rsid w:val="005D3332"/>
    <w:rsid w:val="00611F48"/>
    <w:rsid w:val="006B4109"/>
    <w:rsid w:val="00704399"/>
    <w:rsid w:val="00793E47"/>
    <w:rsid w:val="00865E60"/>
    <w:rsid w:val="00993CE1"/>
    <w:rsid w:val="009B6C0B"/>
    <w:rsid w:val="00A92A41"/>
    <w:rsid w:val="00A962DD"/>
    <w:rsid w:val="00AA22BD"/>
    <w:rsid w:val="00AC3486"/>
    <w:rsid w:val="00B3173F"/>
    <w:rsid w:val="00C72A2D"/>
    <w:rsid w:val="00CF5BDA"/>
    <w:rsid w:val="00D16D50"/>
    <w:rsid w:val="00D85282"/>
    <w:rsid w:val="00D8683E"/>
    <w:rsid w:val="00DE6164"/>
    <w:rsid w:val="00F17F01"/>
    <w:rsid w:val="00F8754F"/>
    <w:rsid w:val="00FB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7769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qFormat/>
    <w:rsid w:val="0007769D"/>
    <w:rPr>
      <w:b/>
      <w:bCs/>
      <w:smallCaps/>
      <w:spacing w:val="5"/>
    </w:rPr>
  </w:style>
  <w:style w:type="paragraph" w:styleId="BalloonText">
    <w:name w:val="Balloon Text"/>
    <w:basedOn w:val="Normal"/>
    <w:link w:val="BalloonTextChar"/>
    <w:uiPriority w:val="99"/>
    <w:semiHidden/>
    <w:unhideWhenUsed/>
    <w:rsid w:val="0007769D"/>
    <w:rPr>
      <w:rFonts w:ascii="Tahoma" w:hAnsi="Tahoma" w:cs="Tahoma"/>
      <w:sz w:val="16"/>
      <w:szCs w:val="16"/>
    </w:rPr>
  </w:style>
  <w:style w:type="character" w:customStyle="1" w:styleId="BalloonTextChar">
    <w:name w:val="Balloon Text Char"/>
    <w:basedOn w:val="DefaultParagraphFont"/>
    <w:link w:val="BalloonText"/>
    <w:uiPriority w:val="99"/>
    <w:semiHidden/>
    <w:rsid w:val="0007769D"/>
    <w:rPr>
      <w:rFonts w:ascii="Tahoma" w:hAnsi="Tahoma" w:cs="Tahoma"/>
      <w:sz w:val="16"/>
      <w:szCs w:val="16"/>
    </w:rPr>
  </w:style>
  <w:style w:type="character" w:styleId="PlaceholderText">
    <w:name w:val="Placeholder Text"/>
    <w:basedOn w:val="DefaultParagraphFont"/>
    <w:uiPriority w:val="99"/>
    <w:semiHidden/>
    <w:rsid w:val="00CF5BDA"/>
    <w:rPr>
      <w:color w:val="808080"/>
    </w:rPr>
  </w:style>
  <w:style w:type="character" w:styleId="Hyperlink">
    <w:name w:val="Hyperlink"/>
    <w:basedOn w:val="DefaultParagraphFont"/>
    <w:uiPriority w:val="99"/>
    <w:unhideWhenUsed/>
    <w:rsid w:val="00704399"/>
    <w:rPr>
      <w:color w:val="0000FF" w:themeColor="hyperlink"/>
      <w:u w:val="single"/>
    </w:rPr>
  </w:style>
  <w:style w:type="table" w:styleId="LightShading">
    <w:name w:val="Light Shading"/>
    <w:basedOn w:val="TableNormal"/>
    <w:uiPriority w:val="60"/>
    <w:rsid w:val="00DE61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B317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7769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qFormat/>
    <w:rsid w:val="0007769D"/>
    <w:rPr>
      <w:b/>
      <w:bCs/>
      <w:smallCaps/>
      <w:spacing w:val="5"/>
    </w:rPr>
  </w:style>
  <w:style w:type="paragraph" w:styleId="BalloonText">
    <w:name w:val="Balloon Text"/>
    <w:basedOn w:val="Normal"/>
    <w:link w:val="BalloonTextChar"/>
    <w:uiPriority w:val="99"/>
    <w:semiHidden/>
    <w:unhideWhenUsed/>
    <w:rsid w:val="0007769D"/>
    <w:rPr>
      <w:rFonts w:ascii="Tahoma" w:hAnsi="Tahoma" w:cs="Tahoma"/>
      <w:sz w:val="16"/>
      <w:szCs w:val="16"/>
    </w:rPr>
  </w:style>
  <w:style w:type="character" w:customStyle="1" w:styleId="BalloonTextChar">
    <w:name w:val="Balloon Text Char"/>
    <w:basedOn w:val="DefaultParagraphFont"/>
    <w:link w:val="BalloonText"/>
    <w:uiPriority w:val="99"/>
    <w:semiHidden/>
    <w:rsid w:val="0007769D"/>
    <w:rPr>
      <w:rFonts w:ascii="Tahoma" w:hAnsi="Tahoma" w:cs="Tahoma"/>
      <w:sz w:val="16"/>
      <w:szCs w:val="16"/>
    </w:rPr>
  </w:style>
  <w:style w:type="character" w:styleId="PlaceholderText">
    <w:name w:val="Placeholder Text"/>
    <w:basedOn w:val="DefaultParagraphFont"/>
    <w:uiPriority w:val="99"/>
    <w:semiHidden/>
    <w:rsid w:val="00CF5BDA"/>
    <w:rPr>
      <w:color w:val="808080"/>
    </w:rPr>
  </w:style>
  <w:style w:type="character" w:styleId="Hyperlink">
    <w:name w:val="Hyperlink"/>
    <w:basedOn w:val="DefaultParagraphFont"/>
    <w:uiPriority w:val="99"/>
    <w:unhideWhenUsed/>
    <w:rsid w:val="00704399"/>
    <w:rPr>
      <w:color w:val="0000FF" w:themeColor="hyperlink"/>
      <w:u w:val="single"/>
    </w:rPr>
  </w:style>
  <w:style w:type="table" w:styleId="LightShading">
    <w:name w:val="Light Shading"/>
    <w:basedOn w:val="TableNormal"/>
    <w:uiPriority w:val="60"/>
    <w:rsid w:val="00DE61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B317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5425">
      <w:bodyDiv w:val="1"/>
      <w:marLeft w:val="0"/>
      <w:marRight w:val="0"/>
      <w:marTop w:val="0"/>
      <w:marBottom w:val="0"/>
      <w:divBdr>
        <w:top w:val="none" w:sz="0" w:space="0" w:color="auto"/>
        <w:left w:val="none" w:sz="0" w:space="0" w:color="auto"/>
        <w:bottom w:val="none" w:sz="0" w:space="0" w:color="auto"/>
        <w:right w:val="none" w:sz="0" w:space="0" w:color="auto"/>
      </w:divBdr>
    </w:div>
    <w:div w:id="21379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aron%20Holder\Documents\aaron_holder\secondpage.html.docx" TargetMode="External"/><Relationship Id="rId13" Type="http://schemas.openxmlformats.org/officeDocument/2006/relationships/hyperlink" Target="file:///C:\Users\Aaron%20Holder\Documents\aaron_holder\bibliography.html.docx" TargetMode="External"/><Relationship Id="rId18" Type="http://schemas.openxmlformats.org/officeDocument/2006/relationships/hyperlink" Target="file:///C:\Users\Aaron%20Holder\Documents\aaron_holder\thirdpage.html.docx" TargetMode="External"/><Relationship Id="rId3" Type="http://schemas.microsoft.com/office/2007/relationships/stylesWithEffects" Target="stylesWithEffects.xml"/><Relationship Id="rId21" Type="http://schemas.openxmlformats.org/officeDocument/2006/relationships/hyperlink" Target="file:///C:\Users\Aaron%20Holder\Documents\aaron_holder\fifthpage.html.docx" TargetMode="External"/><Relationship Id="rId7" Type="http://schemas.openxmlformats.org/officeDocument/2006/relationships/hyperlink" Target="file:///C:\Users\Aaron%20Holder\Documents\aaron_holder\firstpage.html.docx" TargetMode="External"/><Relationship Id="rId12" Type="http://schemas.openxmlformats.org/officeDocument/2006/relationships/hyperlink" Target="file:///C:\Users\Aaron%20Holder\Documents\aaron_holder\fifthpage.html.docx" TargetMode="External"/><Relationship Id="rId17" Type="http://schemas.openxmlformats.org/officeDocument/2006/relationships/hyperlink" Target="file:///C:\Users\Aaron%20Holder\Documents\aaron_holder\secondpage.html.docx" TargetMode="External"/><Relationship Id="rId2" Type="http://schemas.openxmlformats.org/officeDocument/2006/relationships/styles" Target="styles.xml"/><Relationship Id="rId16" Type="http://schemas.openxmlformats.org/officeDocument/2006/relationships/hyperlink" Target="file:///C:\Users\Aaron%20Holder\Documents\aaron_holder\firstpage.html.docx" TargetMode="External"/><Relationship Id="rId20" Type="http://schemas.openxmlformats.org/officeDocument/2006/relationships/hyperlink" Target="file:///C:\Users\Aaron%20Holder\Documents\aaron_holder\fourthpage.html.docx" TargetMode="External"/><Relationship Id="rId1" Type="http://schemas.openxmlformats.org/officeDocument/2006/relationships/customXml" Target="../customXml/item1.xml"/><Relationship Id="rId6" Type="http://schemas.openxmlformats.org/officeDocument/2006/relationships/hyperlink" Target="file:///C:\Users\Aaron%20Holder\Documents\aaron_holder\intro.html.docx" TargetMode="External"/><Relationship Id="rId11" Type="http://schemas.openxmlformats.org/officeDocument/2006/relationships/hyperlink" Target="file:///C:\Users\Aaron%20Holder\Documents\aaron_holder\fourthpage.html.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Aaron%20Holder\Documents\aaron_holder\intro.html.docx" TargetMode="External"/><Relationship Id="rId23" Type="http://schemas.openxmlformats.org/officeDocument/2006/relationships/fontTable" Target="fontTable.xml"/><Relationship Id="rId10" Type="http://schemas.openxmlformats.org/officeDocument/2006/relationships/hyperlink" Target="file:///C:\Users\Aaron%20Holder\Documents\aaron_holder\fourthpage.html.docx" TargetMode="External"/><Relationship Id="rId19" Type="http://schemas.openxmlformats.org/officeDocument/2006/relationships/hyperlink" Target="file:///C:\Users\Aaron%20Holder\Documents\aaron_holder\fourthpage.html.docx" TargetMode="External"/><Relationship Id="rId4" Type="http://schemas.openxmlformats.org/officeDocument/2006/relationships/settings" Target="settings.xml"/><Relationship Id="rId9" Type="http://schemas.openxmlformats.org/officeDocument/2006/relationships/hyperlink" Target="file:///C:\Users\Aaron%20Holder\Documents\aaron_holder\thirdpage.html.docx" TargetMode="External"/><Relationship Id="rId14" Type="http://schemas.openxmlformats.org/officeDocument/2006/relationships/image" Target="media/image1.jpeg"/><Relationship Id="rId22" Type="http://schemas.openxmlformats.org/officeDocument/2006/relationships/hyperlink" Target="file:///C:\Users\Aaron%20Holder\Documents\aaron_holder\bibliography.htm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D6FE-B54A-4D30-B23C-8C8DD741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2013-11-27T07:08:00Z</dcterms:created>
  <dcterms:modified xsi:type="dcterms:W3CDTF">2013-11-28T08:17:00Z</dcterms:modified>
</cp:coreProperties>
</file>